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3E" w:rsidRPr="00BE1548" w:rsidRDefault="001C683E" w:rsidP="001C683E">
      <w:pPr>
        <w:jc w:val="center"/>
        <w:rPr>
          <w:b/>
          <w:sz w:val="28"/>
          <w:szCs w:val="28"/>
        </w:rPr>
      </w:pPr>
      <w:r w:rsidRPr="00BE1548">
        <w:rPr>
          <w:b/>
          <w:sz w:val="28"/>
          <w:szCs w:val="28"/>
        </w:rPr>
        <w:t>Domingo de Pascua de la Resurrección del Señor C</w:t>
      </w:r>
    </w:p>
    <w:p w:rsidR="001C683E" w:rsidRPr="00BE1548" w:rsidRDefault="001C683E" w:rsidP="001C683E">
      <w:pPr>
        <w:jc w:val="center"/>
        <w:rPr>
          <w:b/>
          <w:sz w:val="28"/>
          <w:szCs w:val="28"/>
        </w:rPr>
      </w:pPr>
    </w:p>
    <w:p w:rsidR="001C683E" w:rsidRPr="00BE1548" w:rsidRDefault="001C683E" w:rsidP="001C683E">
      <w:pPr>
        <w:rPr>
          <w:sz w:val="28"/>
          <w:szCs w:val="28"/>
        </w:rPr>
      </w:pPr>
      <w:r w:rsidRPr="00BE1548">
        <w:rPr>
          <w:b/>
          <w:sz w:val="28"/>
          <w:szCs w:val="28"/>
        </w:rPr>
        <w:t>Lectura del libro de los Hechos de los Apóstoles (10,34a.37-43</w:t>
      </w:r>
      <w:r w:rsidRPr="00BE1548">
        <w:rPr>
          <w:sz w:val="28"/>
          <w:szCs w:val="28"/>
        </w:rPr>
        <w:t>):</w:t>
      </w:r>
      <w:r w:rsidRPr="00BE1548">
        <w:rPr>
          <w:sz w:val="28"/>
          <w:szCs w:val="28"/>
        </w:rPr>
        <w:br/>
      </w:r>
      <w:r w:rsidRPr="00BE1548">
        <w:rPr>
          <w:sz w:val="28"/>
          <w:szCs w:val="28"/>
        </w:rPr>
        <w:br/>
        <w:t>En aquellos días, Pedro tomó la palabra y dijo: «Conocéis lo que sucedió en el país de los judíos, cuando Juan predicaba el bautismo, aunque la cosa empezó en Galilea. Me refiero a Jesús de Nazaret, ungido por Dios con la fuerza del Espíritu Santo, que pasó haciendo el bien y curando a los oprimidos por el diablo, porque Dios estaba con él. Nosotros somos testigos de todo lo que hizo en Judea y en Jerusalén. Lo mataron colgándolo de un madero. Pero Dios lo resucitó al tercer día y nos lo hizo ver, no a todo el pueblo, sino a los testigos que él había designado: a nosotros, que hemos comido y bebido con él después de su resurrección. Nos encargó predicar al pueblo, dando solemne testimonio de que Dios lo ha nombrado juez de vivos y muertos. El testimonio de los profetas es unánime: que los que creen en él reciben, por su nombre, el perdón de los pecados.»</w:t>
      </w:r>
      <w:r w:rsidRPr="00BE1548">
        <w:rPr>
          <w:sz w:val="28"/>
          <w:szCs w:val="28"/>
        </w:rPr>
        <w:br/>
      </w:r>
    </w:p>
    <w:p w:rsidR="001C683E" w:rsidRPr="00BE1548" w:rsidRDefault="001C683E" w:rsidP="001C683E">
      <w:pPr>
        <w:rPr>
          <w:sz w:val="28"/>
          <w:szCs w:val="28"/>
        </w:rPr>
      </w:pPr>
      <w:r w:rsidRPr="00BE1548">
        <w:rPr>
          <w:b/>
          <w:sz w:val="28"/>
          <w:szCs w:val="28"/>
        </w:rPr>
        <w:t>Salmo 117,1-2.16ab-17.22-23</w:t>
      </w:r>
      <w:r w:rsidRPr="00BE1548">
        <w:rPr>
          <w:b/>
          <w:sz w:val="28"/>
          <w:szCs w:val="28"/>
        </w:rPr>
        <w:br/>
      </w:r>
      <w:r w:rsidRPr="00BE1548">
        <w:rPr>
          <w:sz w:val="28"/>
          <w:szCs w:val="28"/>
        </w:rPr>
        <w:br/>
        <w:t>R/. Éste es el día en que actuó el Señor:</w:t>
      </w:r>
      <w:r w:rsidRPr="00BE1548">
        <w:rPr>
          <w:sz w:val="28"/>
          <w:szCs w:val="28"/>
        </w:rPr>
        <w:br/>
        <w:t>sea nuestra alegría y nuestro gozo</w:t>
      </w:r>
      <w:r w:rsidRPr="00BE1548">
        <w:rPr>
          <w:sz w:val="28"/>
          <w:szCs w:val="28"/>
        </w:rPr>
        <w:br/>
      </w:r>
      <w:r w:rsidRPr="00BE1548">
        <w:rPr>
          <w:sz w:val="28"/>
          <w:szCs w:val="28"/>
        </w:rPr>
        <w:br/>
        <w:t>Dad gracias al Señor porque es bueno, </w:t>
      </w:r>
      <w:r w:rsidRPr="00BE1548">
        <w:rPr>
          <w:sz w:val="28"/>
          <w:szCs w:val="28"/>
        </w:rPr>
        <w:br/>
        <w:t>porque es eterna su misericordia. </w:t>
      </w:r>
      <w:r w:rsidRPr="00BE1548">
        <w:rPr>
          <w:sz w:val="28"/>
          <w:szCs w:val="28"/>
        </w:rPr>
        <w:br/>
        <w:t>Diga la casa de Israel: </w:t>
      </w:r>
      <w:r w:rsidRPr="00BE1548">
        <w:rPr>
          <w:sz w:val="28"/>
          <w:szCs w:val="28"/>
        </w:rPr>
        <w:br/>
        <w:t>eterna es su misericordia. R/.</w:t>
      </w:r>
      <w:r w:rsidRPr="00BE1548">
        <w:rPr>
          <w:sz w:val="28"/>
          <w:szCs w:val="28"/>
        </w:rPr>
        <w:br/>
      </w:r>
      <w:r w:rsidRPr="00BE1548">
        <w:rPr>
          <w:sz w:val="28"/>
          <w:szCs w:val="28"/>
        </w:rPr>
        <w:br/>
        <w:t>La diestra del Señor es poderosa, </w:t>
      </w:r>
      <w:r w:rsidRPr="00BE1548">
        <w:rPr>
          <w:sz w:val="28"/>
          <w:szCs w:val="28"/>
        </w:rPr>
        <w:br/>
        <w:t>la diestra del Señor es excelsa. </w:t>
      </w:r>
      <w:r w:rsidRPr="00BE1548">
        <w:rPr>
          <w:sz w:val="28"/>
          <w:szCs w:val="28"/>
        </w:rPr>
        <w:br/>
        <w:t>No he de morir, viviré </w:t>
      </w:r>
      <w:r w:rsidRPr="00BE1548">
        <w:rPr>
          <w:sz w:val="28"/>
          <w:szCs w:val="28"/>
        </w:rPr>
        <w:br/>
        <w:t>para contar las hazañas del Señor. R/.</w:t>
      </w:r>
      <w:r w:rsidRPr="00BE1548">
        <w:rPr>
          <w:sz w:val="28"/>
          <w:szCs w:val="28"/>
        </w:rPr>
        <w:br/>
      </w:r>
      <w:r w:rsidRPr="00BE1548">
        <w:rPr>
          <w:sz w:val="28"/>
          <w:szCs w:val="28"/>
        </w:rPr>
        <w:br/>
        <w:t>La piedra que desecharon los arquitectos </w:t>
      </w:r>
      <w:r w:rsidRPr="00BE1548">
        <w:rPr>
          <w:sz w:val="28"/>
          <w:szCs w:val="28"/>
        </w:rPr>
        <w:br/>
        <w:t>es ahora la piedra angular. </w:t>
      </w:r>
      <w:r w:rsidRPr="00BE1548">
        <w:rPr>
          <w:sz w:val="28"/>
          <w:szCs w:val="28"/>
        </w:rPr>
        <w:br/>
        <w:t>Es el Señor quien lo ha hecho, </w:t>
      </w:r>
      <w:r w:rsidRPr="00BE1548">
        <w:rPr>
          <w:sz w:val="28"/>
          <w:szCs w:val="28"/>
        </w:rPr>
        <w:br/>
        <w:t>ha sido un milagro patente. R/.</w:t>
      </w:r>
      <w:r w:rsidRPr="00BE1548">
        <w:rPr>
          <w:sz w:val="28"/>
          <w:szCs w:val="28"/>
        </w:rPr>
        <w:br/>
        <w:t xml:space="preserve"> </w:t>
      </w:r>
    </w:p>
    <w:p w:rsidR="001C683E" w:rsidRPr="00BE1548" w:rsidRDefault="001C683E" w:rsidP="001C683E">
      <w:pPr>
        <w:rPr>
          <w:sz w:val="28"/>
          <w:szCs w:val="28"/>
        </w:rPr>
      </w:pPr>
      <w:r w:rsidRPr="00BE1548">
        <w:rPr>
          <w:b/>
          <w:sz w:val="28"/>
          <w:szCs w:val="28"/>
        </w:rPr>
        <w:t>Lectura de la carta del apóstol san Pablo a los Colosenses (3,1-4):</w:t>
      </w:r>
      <w:r w:rsidRPr="00BE1548">
        <w:rPr>
          <w:b/>
          <w:sz w:val="28"/>
          <w:szCs w:val="28"/>
        </w:rPr>
        <w:br/>
      </w:r>
      <w:r w:rsidRPr="00BE1548">
        <w:rPr>
          <w:sz w:val="28"/>
          <w:szCs w:val="28"/>
        </w:rPr>
        <w:br/>
        <w:t xml:space="preserve">Ya que habéis resucitado con Cristo, buscad los bienes de allá arriba, donde está Cristo, sentado a la derecha de Dios; aspirad a los bienes de arriba, no a los de la tierra. Porque habéis muerto, y vuestra vida está con Cristo </w:t>
      </w:r>
      <w:r w:rsidRPr="00BE1548">
        <w:rPr>
          <w:sz w:val="28"/>
          <w:szCs w:val="28"/>
        </w:rPr>
        <w:lastRenderedPageBreak/>
        <w:t>escondida en Dios. Cuando aparezca Cristo, vida nuestra, entonces también vosotros apareceréis, juntamente con él, en gloria.</w:t>
      </w:r>
      <w:r w:rsidRPr="00BE1548">
        <w:rPr>
          <w:sz w:val="28"/>
          <w:szCs w:val="28"/>
        </w:rPr>
        <w:br/>
        <w:t xml:space="preserve">  </w:t>
      </w:r>
    </w:p>
    <w:p w:rsidR="001C683E" w:rsidRPr="00BE1548" w:rsidRDefault="001C683E" w:rsidP="001C683E">
      <w:pPr>
        <w:rPr>
          <w:sz w:val="28"/>
          <w:szCs w:val="28"/>
        </w:rPr>
      </w:pPr>
      <w:r w:rsidRPr="00BE1548">
        <w:rPr>
          <w:b/>
          <w:sz w:val="28"/>
          <w:szCs w:val="28"/>
        </w:rPr>
        <w:t>Lectura del santo evangelio según san Juan (20,1-9):</w:t>
      </w:r>
      <w:r w:rsidRPr="00BE1548">
        <w:rPr>
          <w:b/>
          <w:sz w:val="28"/>
          <w:szCs w:val="28"/>
        </w:rPr>
        <w:br/>
      </w:r>
      <w:r w:rsidRPr="00BE1548">
        <w:rPr>
          <w:b/>
          <w:sz w:val="28"/>
          <w:szCs w:val="28"/>
        </w:rPr>
        <w:br/>
      </w:r>
      <w:r w:rsidRPr="00BE1548">
        <w:rPr>
          <w:sz w:val="28"/>
          <w:szCs w:val="28"/>
        </w:rPr>
        <w:t>El primer día de la semana, María Magdalena fue al sepulcro al amanecer, cuando aún estaba oscuro, y vio la losa quitada del sepulcro. </w:t>
      </w:r>
      <w:r w:rsidRPr="00BE1548">
        <w:rPr>
          <w:sz w:val="28"/>
          <w:szCs w:val="28"/>
        </w:rPr>
        <w:br/>
        <w:t>Echó a correr y fue donde estaba Simón Pedro y el otro discípulo, a quien tanto quería Jesús, y les dijo: «Se han llevado del sepulcro al Señor y no sabemos dónde lo han puesto.»</w:t>
      </w:r>
      <w:r w:rsidRPr="00BE1548">
        <w:rPr>
          <w:sz w:val="28"/>
          <w:szCs w:val="28"/>
        </w:rPr>
        <w:br/>
        <w:t>Salieron Pedro y el otro discípulo camino del sepulcro. Los dos corrían juntos, pero el otro discípulo corría más que Pedro; se adelantó y llegó primero al sepulcro; y, asomándose, vio las vendas en el suelo; pero no entró. Llegó también Simón Pedro detrás de él y entró en el sepulcro: vio las vendas en el suelo y el sudario con que le habían cubierto la cabeza, no por el suelo con las vendas, sino enrollado en un sitio aparte. Entonces entró también el otro discípulo, el que había llegado primero al sepulcro; vio y creyó. Pues hasta entonces no habían entendido la Escritura: que él había de resucitar de entre los muertos.</w:t>
      </w:r>
    </w:p>
    <w:p w:rsidR="001C683E" w:rsidRPr="00BE1548" w:rsidRDefault="001C683E" w:rsidP="001C683E">
      <w:pPr>
        <w:rPr>
          <w:sz w:val="28"/>
          <w:szCs w:val="28"/>
        </w:rPr>
      </w:pPr>
    </w:p>
    <w:p w:rsidR="001C683E" w:rsidRPr="00BE1548" w:rsidRDefault="001C683E" w:rsidP="001C683E">
      <w:pPr>
        <w:jc w:val="center"/>
        <w:rPr>
          <w:b/>
          <w:sz w:val="28"/>
          <w:szCs w:val="28"/>
        </w:rPr>
      </w:pPr>
      <w:r w:rsidRPr="00BE1548">
        <w:rPr>
          <w:b/>
          <w:sz w:val="28"/>
          <w:szCs w:val="28"/>
        </w:rPr>
        <w:t>COMENTARIO</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Celebrar la resurrección del Señor, después de hacerle acompañado en su camino hacia el Calvario, es celebrar su </w:t>
      </w:r>
      <w:r w:rsidRPr="00BE1548">
        <w:rPr>
          <w:rFonts w:ascii="Times New Roman" w:hAnsi="Times New Roman"/>
          <w:i/>
          <w:iCs/>
          <w:sz w:val="28"/>
          <w:szCs w:val="28"/>
        </w:rPr>
        <w:t>triunfo</w:t>
      </w:r>
      <w:r w:rsidRPr="00BE1548">
        <w:rPr>
          <w:rFonts w:ascii="Times New Roman" w:hAnsi="Times New Roman"/>
          <w:sz w:val="28"/>
          <w:szCs w:val="28"/>
        </w:rPr>
        <w:t>, en primer lugar </w:t>
      </w:r>
      <w:r w:rsidRPr="00BE1548">
        <w:rPr>
          <w:rFonts w:ascii="Times New Roman" w:hAnsi="Times New Roman"/>
          <w:i/>
          <w:iCs/>
          <w:sz w:val="28"/>
          <w:szCs w:val="28"/>
        </w:rPr>
        <w:t>sobre la muerte</w:t>
      </w:r>
      <w:r w:rsidRPr="00BE1548">
        <w:rPr>
          <w:rFonts w:ascii="Times New Roman" w:hAnsi="Times New Roman"/>
          <w:sz w:val="28"/>
          <w:szCs w:val="28"/>
        </w:rPr>
        <w:t>, en la que ha estado como un muerto entre los muertos, y después sobre los que le han condenado a la misma dictando un sentencia injusta y constituyéndose en jueces del que será nombrado por el mismo Dios </w:t>
      </w:r>
      <w:r w:rsidRPr="00BE1548">
        <w:rPr>
          <w:rFonts w:ascii="Times New Roman" w:hAnsi="Times New Roman"/>
          <w:i/>
          <w:iCs/>
          <w:sz w:val="28"/>
          <w:szCs w:val="28"/>
        </w:rPr>
        <w:t>Juez de vivos y muertos</w:t>
      </w:r>
      <w:r w:rsidRPr="00BE1548">
        <w:rPr>
          <w:rFonts w:ascii="Times New Roman" w:hAnsi="Times New Roman"/>
          <w:sz w:val="28"/>
          <w:szCs w:val="28"/>
        </w:rPr>
        <w:t>. Pero celebrar su triunfo sobre la muerte es celebrar al mismo tiempo su victoria sobre el pecado, plasmado en posturas y decisiones humanas, que es el que le ha llevado a la muerte. De este modo, triunfando sobre la muerte y el pecado (su causa) nos abre </w:t>
      </w:r>
      <w:r w:rsidRPr="00BE1548">
        <w:rPr>
          <w:rFonts w:ascii="Times New Roman" w:hAnsi="Times New Roman"/>
          <w:i/>
          <w:iCs/>
          <w:sz w:val="28"/>
          <w:szCs w:val="28"/>
        </w:rPr>
        <w:t>las puertas de la vida, </w:t>
      </w:r>
      <w:r w:rsidRPr="00BE1548">
        <w:rPr>
          <w:rFonts w:ascii="Times New Roman" w:hAnsi="Times New Roman"/>
          <w:sz w:val="28"/>
          <w:szCs w:val="28"/>
        </w:rPr>
        <w:t>de esa vida sin sombra de muerte y sin espacio para el pecado. Al resucitar, vence a la muerte; al morir entregándose a amigos y enemigos en un acto de amor extremo, vence al pecado con todo su poder.</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Realmente, como confesamos en voz alta, </w:t>
      </w:r>
      <w:r w:rsidRPr="00BE1548">
        <w:rPr>
          <w:rFonts w:ascii="Times New Roman" w:hAnsi="Times New Roman"/>
          <w:i/>
          <w:iCs/>
          <w:sz w:val="28"/>
          <w:szCs w:val="28"/>
        </w:rPr>
        <w:t>hoy es el día en que actuó el Señor</w:t>
      </w:r>
      <w:r w:rsidRPr="00BE1548">
        <w:rPr>
          <w:rFonts w:ascii="Times New Roman" w:hAnsi="Times New Roman"/>
          <w:sz w:val="28"/>
          <w:szCs w:val="28"/>
        </w:rPr>
        <w:t>: el día </w:t>
      </w:r>
      <w:r w:rsidRPr="00BE1548">
        <w:rPr>
          <w:rFonts w:ascii="Times New Roman" w:hAnsi="Times New Roman"/>
          <w:i/>
          <w:iCs/>
          <w:sz w:val="28"/>
          <w:szCs w:val="28"/>
        </w:rPr>
        <w:t>hecho por el Señor</w:t>
      </w:r>
      <w:r w:rsidRPr="00BE1548">
        <w:rPr>
          <w:rFonts w:ascii="Times New Roman" w:hAnsi="Times New Roman"/>
          <w:sz w:val="28"/>
          <w:szCs w:val="28"/>
        </w:rPr>
        <w:t> con su actuación, el </w:t>
      </w:r>
      <w:proofErr w:type="gramStart"/>
      <w:r w:rsidRPr="00BE1548">
        <w:rPr>
          <w:rFonts w:ascii="Times New Roman" w:hAnsi="Times New Roman"/>
          <w:i/>
          <w:iCs/>
          <w:sz w:val="28"/>
          <w:szCs w:val="28"/>
        </w:rPr>
        <w:t>Domingo</w:t>
      </w:r>
      <w:proofErr w:type="gramEnd"/>
      <w:r w:rsidRPr="00BE1548">
        <w:rPr>
          <w:rFonts w:ascii="Times New Roman" w:hAnsi="Times New Roman"/>
          <w:sz w:val="28"/>
          <w:szCs w:val="28"/>
        </w:rPr>
        <w:t> por excelencia. Dios, en cuanto creador del tiempo y del espacio ha hecho el día como sucesión de la noche; pero este día concreto lo ha hecho con una actuación especial: sacando a su Hijo de la noche de la muerte; por eso este día recibe el nombre de </w:t>
      </w:r>
      <w:proofErr w:type="gramStart"/>
      <w:r w:rsidRPr="00BE1548">
        <w:rPr>
          <w:rFonts w:ascii="Times New Roman" w:hAnsi="Times New Roman"/>
          <w:i/>
          <w:iCs/>
          <w:sz w:val="28"/>
          <w:szCs w:val="28"/>
        </w:rPr>
        <w:t>Domingo</w:t>
      </w:r>
      <w:proofErr w:type="gramEnd"/>
      <w:r w:rsidRPr="00BE1548">
        <w:rPr>
          <w:rFonts w:ascii="Times New Roman" w:hAnsi="Times New Roman"/>
          <w:sz w:val="28"/>
          <w:szCs w:val="28"/>
        </w:rPr>
        <w:t>.</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Él es quien lo ha hecho; nosotros nos limitamos a ser </w:t>
      </w:r>
      <w:r w:rsidRPr="00BE1548">
        <w:rPr>
          <w:rFonts w:ascii="Times New Roman" w:hAnsi="Times New Roman"/>
          <w:i/>
          <w:iCs/>
          <w:sz w:val="28"/>
          <w:szCs w:val="28"/>
        </w:rPr>
        <w:t>testigos</w:t>
      </w:r>
      <w:r w:rsidRPr="00BE1548">
        <w:rPr>
          <w:rFonts w:ascii="Times New Roman" w:hAnsi="Times New Roman"/>
          <w:sz w:val="28"/>
          <w:szCs w:val="28"/>
        </w:rPr>
        <w:t xml:space="preserve"> de esta actuación y a alegrarnos con ella por las repercusiones que tiene en nuestra vida. Frente a aquellos que piensan en un Dios ocioso, ajeno al mundo y a su historia, o en la creación como algo acaecido en un pasado remoto y sin </w:t>
      </w:r>
      <w:r w:rsidRPr="00BE1548">
        <w:rPr>
          <w:rFonts w:ascii="Times New Roman" w:hAnsi="Times New Roman"/>
          <w:sz w:val="28"/>
          <w:szCs w:val="28"/>
        </w:rPr>
        <w:lastRenderedPageBreak/>
        <w:t>incidencia en la actual expansión del universo, nosotros proclamamos la actuación de un Dios providente, comprometido con la historia de los hombres, un Dios que sigue actuando en el tiempo y transformando la realidad mundana, un Dios tan comprometido con el hombre que ha decidido hacer del </w:t>
      </w:r>
      <w:r w:rsidRPr="00BE1548">
        <w:rPr>
          <w:rFonts w:ascii="Times New Roman" w:hAnsi="Times New Roman"/>
          <w:i/>
          <w:iCs/>
          <w:sz w:val="28"/>
          <w:szCs w:val="28"/>
        </w:rPr>
        <w:t>tiempo</w:t>
      </w:r>
      <w:r w:rsidRPr="00BE1548">
        <w:rPr>
          <w:rFonts w:ascii="Times New Roman" w:hAnsi="Times New Roman"/>
          <w:sz w:val="28"/>
          <w:szCs w:val="28"/>
        </w:rPr>
        <w:t> su dimensión y de la muerte su consumación temporal, sin otro objetivo que sembrar en el tiempo un germen de eternidad y en la muerte una levadura de vida.</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Sólo en este contexto podemos hablar del </w:t>
      </w:r>
      <w:r w:rsidRPr="00BE1548">
        <w:rPr>
          <w:rFonts w:ascii="Times New Roman" w:hAnsi="Times New Roman"/>
          <w:i/>
          <w:iCs/>
          <w:sz w:val="28"/>
          <w:szCs w:val="28"/>
        </w:rPr>
        <w:t>día en que actuó el Señor</w:t>
      </w:r>
      <w:r w:rsidRPr="00BE1548">
        <w:rPr>
          <w:rFonts w:ascii="Times New Roman" w:hAnsi="Times New Roman"/>
          <w:sz w:val="28"/>
          <w:szCs w:val="28"/>
        </w:rPr>
        <w:t>. Y porque la actuación del Señor es </w:t>
      </w:r>
      <w:r w:rsidRPr="00BE1548">
        <w:rPr>
          <w:rFonts w:ascii="Times New Roman" w:hAnsi="Times New Roman"/>
          <w:i/>
          <w:iCs/>
          <w:sz w:val="28"/>
          <w:szCs w:val="28"/>
        </w:rPr>
        <w:t>victoria sobre la muerte</w:t>
      </w:r>
      <w:r w:rsidRPr="00BE1548">
        <w:rPr>
          <w:rFonts w:ascii="Times New Roman" w:hAnsi="Times New Roman"/>
          <w:sz w:val="28"/>
          <w:szCs w:val="28"/>
        </w:rPr>
        <w:t> en la humanidad de Jesús, no podemos por menos que exultar de alegría y cantar aleluyas. El día que celebramos lo merece, porque no es sólo </w:t>
      </w:r>
      <w:r w:rsidRPr="00BE1548">
        <w:rPr>
          <w:rFonts w:ascii="Times New Roman" w:hAnsi="Times New Roman"/>
          <w:i/>
          <w:iCs/>
          <w:sz w:val="28"/>
          <w:szCs w:val="28"/>
        </w:rPr>
        <w:t>su</w:t>
      </w:r>
      <w:r w:rsidRPr="00BE1548">
        <w:rPr>
          <w:rFonts w:ascii="Times New Roman" w:hAnsi="Times New Roman"/>
          <w:sz w:val="28"/>
          <w:szCs w:val="28"/>
        </w:rPr>
        <w:t> día, sino también el </w:t>
      </w:r>
      <w:r w:rsidRPr="00BE1548">
        <w:rPr>
          <w:rFonts w:ascii="Times New Roman" w:hAnsi="Times New Roman"/>
          <w:i/>
          <w:iCs/>
          <w:sz w:val="28"/>
          <w:szCs w:val="28"/>
        </w:rPr>
        <w:t>nuestro</w:t>
      </w:r>
      <w:r w:rsidRPr="00BE1548">
        <w:rPr>
          <w:rFonts w:ascii="Times New Roman" w:hAnsi="Times New Roman"/>
          <w:sz w:val="28"/>
          <w:szCs w:val="28"/>
        </w:rPr>
        <w:t>, en la medida en que nosotros participamos –como nos hace saber san Pablo- de su muerte y resurrección. Ésta sigue siendo hoy nuestra gran noticia para el mundo que la desconoce o que, conociéndola, no la recibe como noticia digna de crédito: que el Señor </w:t>
      </w:r>
      <w:r w:rsidRPr="00BE1548">
        <w:rPr>
          <w:rFonts w:ascii="Times New Roman" w:hAnsi="Times New Roman"/>
          <w:i/>
          <w:iCs/>
          <w:sz w:val="28"/>
          <w:szCs w:val="28"/>
        </w:rPr>
        <w:t>ha resucitado a Jesús de entre los muertos</w:t>
      </w:r>
      <w:r w:rsidRPr="00BE1548">
        <w:rPr>
          <w:rFonts w:ascii="Times New Roman" w:hAnsi="Times New Roman"/>
          <w:sz w:val="28"/>
          <w:szCs w:val="28"/>
        </w:rPr>
        <w:t>; que hay Dios; que ese Dios está con Jesús; que es fiel a sus promesas; que tiene poder sobre la muerte; que quiere devolvernos la vida como se la ha devuelto a Jesús, y una vida mejor.</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Por el oído la realidad se nos da en forma de </w:t>
      </w:r>
      <w:r w:rsidRPr="00BE1548">
        <w:rPr>
          <w:rFonts w:ascii="Times New Roman" w:hAnsi="Times New Roman"/>
          <w:i/>
          <w:iCs/>
          <w:sz w:val="28"/>
          <w:szCs w:val="28"/>
        </w:rPr>
        <w:t>noticia</w:t>
      </w:r>
      <w:r w:rsidRPr="00BE1548">
        <w:rPr>
          <w:rFonts w:ascii="Times New Roman" w:hAnsi="Times New Roman"/>
          <w:sz w:val="28"/>
          <w:szCs w:val="28"/>
        </w:rPr>
        <w:t>. Y la noticia de la Resurrección de Jesús nos ha llegado de </w:t>
      </w:r>
      <w:r w:rsidRPr="00BE1548">
        <w:rPr>
          <w:rFonts w:ascii="Times New Roman" w:hAnsi="Times New Roman"/>
          <w:i/>
          <w:iCs/>
          <w:sz w:val="28"/>
          <w:szCs w:val="28"/>
        </w:rPr>
        <w:t>testigos fiables</w:t>
      </w:r>
      <w:r w:rsidRPr="00BE1548">
        <w:rPr>
          <w:rFonts w:ascii="Times New Roman" w:hAnsi="Times New Roman"/>
          <w:sz w:val="28"/>
          <w:szCs w:val="28"/>
        </w:rPr>
        <w:t>: verdaderos testigos de lo que Jesús </w:t>
      </w:r>
      <w:r w:rsidRPr="00BE1548">
        <w:rPr>
          <w:rFonts w:ascii="Times New Roman" w:hAnsi="Times New Roman"/>
          <w:i/>
          <w:iCs/>
          <w:sz w:val="28"/>
          <w:szCs w:val="28"/>
        </w:rPr>
        <w:t>hizo en Judea y Jerusalén</w:t>
      </w:r>
      <w:r w:rsidRPr="00BE1548">
        <w:rPr>
          <w:rFonts w:ascii="Times New Roman" w:hAnsi="Times New Roman"/>
          <w:sz w:val="28"/>
          <w:szCs w:val="28"/>
        </w:rPr>
        <w:t> y de lo que </w:t>
      </w:r>
      <w:r w:rsidRPr="00BE1548">
        <w:rPr>
          <w:rFonts w:ascii="Times New Roman" w:hAnsi="Times New Roman"/>
          <w:i/>
          <w:iCs/>
          <w:sz w:val="28"/>
          <w:szCs w:val="28"/>
        </w:rPr>
        <w:t>hicieron con él</w:t>
      </w:r>
      <w:r w:rsidRPr="00BE1548">
        <w:rPr>
          <w:rFonts w:ascii="Times New Roman" w:hAnsi="Times New Roman"/>
          <w:sz w:val="28"/>
          <w:szCs w:val="28"/>
        </w:rPr>
        <w:t>, colgándolo de un madero y enterrándolo en un sepulcro nuevo excavado en la roca. Esos mismos testigos lo fueron también de lo que Dios les </w:t>
      </w:r>
      <w:r w:rsidRPr="00BE1548">
        <w:rPr>
          <w:rFonts w:ascii="Times New Roman" w:hAnsi="Times New Roman"/>
          <w:i/>
          <w:iCs/>
          <w:sz w:val="28"/>
          <w:szCs w:val="28"/>
        </w:rPr>
        <w:t>hizo ver</w:t>
      </w:r>
      <w:r w:rsidRPr="00BE1548">
        <w:rPr>
          <w:rFonts w:ascii="Times New Roman" w:hAnsi="Times New Roman"/>
          <w:sz w:val="28"/>
          <w:szCs w:val="28"/>
        </w:rPr>
        <w:t>: el lugar en el que habían sepultado el cadáver de Jesús </w:t>
      </w:r>
      <w:r w:rsidRPr="00BE1548">
        <w:rPr>
          <w:rFonts w:ascii="Times New Roman" w:hAnsi="Times New Roman"/>
          <w:i/>
          <w:iCs/>
          <w:sz w:val="28"/>
          <w:szCs w:val="28"/>
        </w:rPr>
        <w:t>vacío</w:t>
      </w:r>
      <w:r w:rsidRPr="00BE1548">
        <w:rPr>
          <w:rFonts w:ascii="Times New Roman" w:hAnsi="Times New Roman"/>
          <w:sz w:val="28"/>
          <w:szCs w:val="28"/>
        </w:rPr>
        <w:t> del mismo, pero no del vendaje y el sudario con el que lo habían cubierto, y al mismo Jesús </w:t>
      </w:r>
      <w:r w:rsidRPr="00BE1548">
        <w:rPr>
          <w:rFonts w:ascii="Times New Roman" w:hAnsi="Times New Roman"/>
          <w:i/>
          <w:iCs/>
          <w:sz w:val="28"/>
          <w:szCs w:val="28"/>
        </w:rPr>
        <w:t>aparecido</w:t>
      </w:r>
      <w:r w:rsidRPr="00BE1548">
        <w:rPr>
          <w:rFonts w:ascii="Times New Roman" w:hAnsi="Times New Roman"/>
          <w:sz w:val="28"/>
          <w:szCs w:val="28"/>
        </w:rPr>
        <w:t> tras su muerte y sepultura. La </w:t>
      </w:r>
      <w:r w:rsidRPr="00BE1548">
        <w:rPr>
          <w:rFonts w:ascii="Times New Roman" w:hAnsi="Times New Roman"/>
          <w:i/>
          <w:iCs/>
          <w:sz w:val="28"/>
          <w:szCs w:val="28"/>
        </w:rPr>
        <w:t>vaciedad </w:t>
      </w:r>
      <w:r w:rsidRPr="00BE1548">
        <w:rPr>
          <w:rFonts w:ascii="Times New Roman" w:hAnsi="Times New Roman"/>
          <w:sz w:val="28"/>
          <w:szCs w:val="28"/>
        </w:rPr>
        <w:t>del sepulcro no era prueba suficiente para afirmar que Cristo había resucitado, porque podía ser el resultado de otras causas. De hecho, María Magdalena atribuye la desaparición del cadáver de Jesús a un robo o traslado del mismo, pues piensa que </w:t>
      </w:r>
      <w:r w:rsidRPr="00BE1548">
        <w:rPr>
          <w:rFonts w:ascii="Times New Roman" w:hAnsi="Times New Roman"/>
          <w:i/>
          <w:iCs/>
          <w:sz w:val="28"/>
          <w:szCs w:val="28"/>
        </w:rPr>
        <w:t>alguien se ha llevado del sepulcro a su Señor</w:t>
      </w:r>
      <w:r w:rsidRPr="00BE1548">
        <w:rPr>
          <w:rFonts w:ascii="Times New Roman" w:hAnsi="Times New Roman"/>
          <w:sz w:val="28"/>
          <w:szCs w:val="28"/>
        </w:rPr>
        <w:t>; y así se lo hace saber a Pedro y a Juan. La reacción de la Magdalena ante su inesperado </w:t>
      </w:r>
      <w:r w:rsidRPr="00BE1548">
        <w:rPr>
          <w:rFonts w:ascii="Times New Roman" w:hAnsi="Times New Roman"/>
          <w:i/>
          <w:iCs/>
          <w:sz w:val="28"/>
          <w:szCs w:val="28"/>
        </w:rPr>
        <w:t>hallazgo</w:t>
      </w:r>
      <w:r w:rsidRPr="00BE1548">
        <w:rPr>
          <w:rFonts w:ascii="Times New Roman" w:hAnsi="Times New Roman"/>
          <w:sz w:val="28"/>
          <w:szCs w:val="28"/>
        </w:rPr>
        <w:t> nos muestra claramente la nula predisposición que había entre los seguidores de Jesús a esperar un cambio de cosas. Al parecer, sólo aspiraban a vivir de recuerdos o de reliquias; y alguno ni siquiera a eso. Su única pretensión era olvidarse cuanto antes de este pasado reciente (lo acaecido en Jerusalén durante esos últimos días), que les resultaba muy doloroso y decepcionante.</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Únicamente de Juan se dice que </w:t>
      </w:r>
      <w:r w:rsidRPr="00BE1548">
        <w:rPr>
          <w:rFonts w:ascii="Times New Roman" w:hAnsi="Times New Roman"/>
          <w:i/>
          <w:iCs/>
          <w:sz w:val="28"/>
          <w:szCs w:val="28"/>
        </w:rPr>
        <w:t>vio y creyó</w:t>
      </w:r>
      <w:r w:rsidRPr="00BE1548">
        <w:rPr>
          <w:rFonts w:ascii="Times New Roman" w:hAnsi="Times New Roman"/>
          <w:sz w:val="28"/>
          <w:szCs w:val="28"/>
        </w:rPr>
        <w:t>. </w:t>
      </w:r>
      <w:r w:rsidRPr="00BE1548">
        <w:rPr>
          <w:rFonts w:ascii="Times New Roman" w:hAnsi="Times New Roman"/>
          <w:i/>
          <w:iCs/>
          <w:sz w:val="28"/>
          <w:szCs w:val="28"/>
        </w:rPr>
        <w:t>Vio</w:t>
      </w:r>
      <w:r w:rsidRPr="00BE1548">
        <w:rPr>
          <w:rFonts w:ascii="Times New Roman" w:hAnsi="Times New Roman"/>
          <w:sz w:val="28"/>
          <w:szCs w:val="28"/>
        </w:rPr>
        <w:t> las vendas y el sudario, enrollado en un sitio aparte, sin cadáver, y </w:t>
      </w:r>
      <w:r w:rsidRPr="00BE1548">
        <w:rPr>
          <w:rFonts w:ascii="Times New Roman" w:hAnsi="Times New Roman"/>
          <w:i/>
          <w:iCs/>
          <w:sz w:val="28"/>
          <w:szCs w:val="28"/>
        </w:rPr>
        <w:t>creyó</w:t>
      </w:r>
      <w:r w:rsidRPr="00BE1548">
        <w:rPr>
          <w:rFonts w:ascii="Times New Roman" w:hAnsi="Times New Roman"/>
          <w:sz w:val="28"/>
          <w:szCs w:val="28"/>
        </w:rPr>
        <w:t> lo que el mismo Jesús había anunciado con antelación: que al tercer día resucitaría de entre los muertos. Pero parece que es el único apóstol que tiene memoria y fe. Juan viene a ser un caso extraordinario. Lo ordinario en aquellos primeros testigos de los hechos fue </w:t>
      </w:r>
      <w:r w:rsidRPr="00BE1548">
        <w:rPr>
          <w:rFonts w:ascii="Times New Roman" w:hAnsi="Times New Roman"/>
          <w:i/>
          <w:iCs/>
          <w:sz w:val="28"/>
          <w:szCs w:val="28"/>
        </w:rPr>
        <w:t>ver</w:t>
      </w:r>
      <w:r w:rsidRPr="00BE1548">
        <w:rPr>
          <w:rFonts w:ascii="Times New Roman" w:hAnsi="Times New Roman"/>
          <w:sz w:val="28"/>
          <w:szCs w:val="28"/>
        </w:rPr>
        <w:t> un signo tras otro y </w:t>
      </w:r>
      <w:r w:rsidRPr="00BE1548">
        <w:rPr>
          <w:rFonts w:ascii="Times New Roman" w:hAnsi="Times New Roman"/>
          <w:i/>
          <w:iCs/>
          <w:sz w:val="28"/>
          <w:szCs w:val="28"/>
        </w:rPr>
        <w:t>no creer</w:t>
      </w:r>
      <w:r w:rsidRPr="00BE1548">
        <w:rPr>
          <w:rFonts w:ascii="Times New Roman" w:hAnsi="Times New Roman"/>
          <w:sz w:val="28"/>
          <w:szCs w:val="28"/>
        </w:rPr>
        <w:t xml:space="preserve">. Necesitaron ver </w:t>
      </w:r>
      <w:r w:rsidRPr="00BE1548">
        <w:rPr>
          <w:rFonts w:ascii="Times New Roman" w:hAnsi="Times New Roman"/>
          <w:sz w:val="28"/>
          <w:szCs w:val="28"/>
        </w:rPr>
        <w:lastRenderedPageBreak/>
        <w:t>mucho más que Juan para creer que el Crucificado había vuelto a la vida. Necesitaron no solamente ver, sino también </w:t>
      </w:r>
      <w:r w:rsidRPr="00BE1548">
        <w:rPr>
          <w:rFonts w:ascii="Times New Roman" w:hAnsi="Times New Roman"/>
          <w:i/>
          <w:iCs/>
          <w:sz w:val="28"/>
          <w:szCs w:val="28"/>
        </w:rPr>
        <w:t>comer y beber</w:t>
      </w:r>
      <w:r w:rsidRPr="00BE1548">
        <w:rPr>
          <w:rFonts w:ascii="Times New Roman" w:hAnsi="Times New Roman"/>
          <w:sz w:val="28"/>
          <w:szCs w:val="28"/>
        </w:rPr>
        <w:t> con él; más aún, necesitaron </w:t>
      </w:r>
      <w:r w:rsidRPr="00BE1548">
        <w:rPr>
          <w:rFonts w:ascii="Times New Roman" w:hAnsi="Times New Roman"/>
          <w:i/>
          <w:iCs/>
          <w:sz w:val="28"/>
          <w:szCs w:val="28"/>
        </w:rPr>
        <w:t>tocar</w:t>
      </w:r>
      <w:r w:rsidRPr="00BE1548">
        <w:rPr>
          <w:rFonts w:ascii="Times New Roman" w:hAnsi="Times New Roman"/>
          <w:sz w:val="28"/>
          <w:szCs w:val="28"/>
        </w:rPr>
        <w:t>, palpar su carne. Realmente Dios les </w:t>
      </w:r>
      <w:r w:rsidRPr="00BE1548">
        <w:rPr>
          <w:rFonts w:ascii="Times New Roman" w:hAnsi="Times New Roman"/>
          <w:i/>
          <w:iCs/>
          <w:sz w:val="28"/>
          <w:szCs w:val="28"/>
        </w:rPr>
        <w:t>hizo ver </w:t>
      </w:r>
      <w:r w:rsidRPr="00BE1548">
        <w:rPr>
          <w:rFonts w:ascii="Times New Roman" w:hAnsi="Times New Roman"/>
          <w:sz w:val="28"/>
          <w:szCs w:val="28"/>
        </w:rPr>
        <w:t>lo que no estaban dispuestos a aceptar fácilmente. Y se entiende. La experiencia de la muerte es tan avasalladora, se nos presenta tan definitiva, que no es fácil concebir una </w:t>
      </w:r>
      <w:r w:rsidRPr="00BE1548">
        <w:rPr>
          <w:rFonts w:ascii="Times New Roman" w:hAnsi="Times New Roman"/>
          <w:i/>
          <w:iCs/>
          <w:sz w:val="28"/>
          <w:szCs w:val="28"/>
        </w:rPr>
        <w:t>salida</w:t>
      </w:r>
      <w:r w:rsidRPr="00BE1548">
        <w:rPr>
          <w:rFonts w:ascii="Times New Roman" w:hAnsi="Times New Roman"/>
          <w:sz w:val="28"/>
          <w:szCs w:val="28"/>
        </w:rPr>
        <w:t> de la misma y un estado de cosas posterior a ella. Aquellos seguidores de Jesús habían vivido acontecimientos demasiado duros y descorazonadores como para pensar en un cambio de perspectiva tan radicalmente distinto. ¿Hay mayor contraste que éste de pasar de la muerte a la vida? No, no les fue fácil creer en la vida del engullido por la muerte.</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Pero Dios se lo hizo ver. Y esto fue lo que el Señor les encargó </w:t>
      </w:r>
      <w:r w:rsidRPr="00BE1548">
        <w:rPr>
          <w:rFonts w:ascii="Times New Roman" w:hAnsi="Times New Roman"/>
          <w:i/>
          <w:iCs/>
          <w:sz w:val="28"/>
          <w:szCs w:val="28"/>
        </w:rPr>
        <w:t>predicar</w:t>
      </w:r>
      <w:r w:rsidRPr="00BE1548">
        <w:rPr>
          <w:rFonts w:ascii="Times New Roman" w:hAnsi="Times New Roman"/>
          <w:sz w:val="28"/>
          <w:szCs w:val="28"/>
        </w:rPr>
        <w:t>: que </w:t>
      </w:r>
      <w:r w:rsidRPr="00BE1548">
        <w:rPr>
          <w:rFonts w:ascii="Times New Roman" w:hAnsi="Times New Roman"/>
          <w:i/>
          <w:iCs/>
          <w:sz w:val="28"/>
          <w:szCs w:val="28"/>
        </w:rPr>
        <w:t>Dios lo había nombrado juez de vivos y muertos</w:t>
      </w:r>
      <w:r w:rsidRPr="00BE1548">
        <w:rPr>
          <w:rFonts w:ascii="Times New Roman" w:hAnsi="Times New Roman"/>
          <w:sz w:val="28"/>
          <w:szCs w:val="28"/>
        </w:rPr>
        <w:t>; y para ser juez tenía que estar vivo. Nombraba juez universal precisamente al que acababa de ser juzgado y hallado digno de condena por los representantes de la Ley. Pero el Legislador está por encima de la Ley. Y el Legislador supremo había sentenciado a favor del condenado convirtiéndole en juez de sus mismos acusadores al resucitarlo de entre los muertos.</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Y si Cristo ha resucitado, también nosotros podemos resucitar con él. Más aún, san Pablo se atreve a decir que </w:t>
      </w:r>
      <w:r w:rsidRPr="00BE1548">
        <w:rPr>
          <w:rFonts w:ascii="Times New Roman" w:hAnsi="Times New Roman"/>
          <w:i/>
          <w:iCs/>
          <w:sz w:val="28"/>
          <w:szCs w:val="28"/>
        </w:rPr>
        <w:t>ya hemos resucitado con él</w:t>
      </w:r>
      <w:r w:rsidRPr="00BE1548">
        <w:rPr>
          <w:rFonts w:ascii="Times New Roman" w:hAnsi="Times New Roman"/>
          <w:sz w:val="28"/>
          <w:szCs w:val="28"/>
        </w:rPr>
        <w:t>. ¿Cuándo? Cuando fuimos bautizados, porque el bautismo es </w:t>
      </w:r>
      <w:r w:rsidRPr="00BE1548">
        <w:rPr>
          <w:rFonts w:ascii="Times New Roman" w:hAnsi="Times New Roman"/>
          <w:i/>
          <w:iCs/>
          <w:sz w:val="28"/>
          <w:szCs w:val="28"/>
        </w:rPr>
        <w:t>sepultura y resurrección</w:t>
      </w:r>
      <w:r w:rsidRPr="00BE1548">
        <w:rPr>
          <w:rFonts w:ascii="Times New Roman" w:hAnsi="Times New Roman"/>
          <w:sz w:val="28"/>
          <w:szCs w:val="28"/>
        </w:rPr>
        <w:t> con Cristo: es sepultado nuestro </w:t>
      </w:r>
      <w:r w:rsidRPr="00BE1548">
        <w:rPr>
          <w:rFonts w:ascii="Times New Roman" w:hAnsi="Times New Roman"/>
          <w:i/>
          <w:iCs/>
          <w:sz w:val="28"/>
          <w:szCs w:val="28"/>
        </w:rPr>
        <w:t>hombre viejo</w:t>
      </w:r>
      <w:r w:rsidRPr="00BE1548">
        <w:rPr>
          <w:rFonts w:ascii="Times New Roman" w:hAnsi="Times New Roman"/>
          <w:sz w:val="28"/>
          <w:szCs w:val="28"/>
        </w:rPr>
        <w:t> y emerge el </w:t>
      </w:r>
      <w:r w:rsidRPr="00BE1548">
        <w:rPr>
          <w:rFonts w:ascii="Times New Roman" w:hAnsi="Times New Roman"/>
          <w:i/>
          <w:iCs/>
          <w:sz w:val="28"/>
          <w:szCs w:val="28"/>
        </w:rPr>
        <w:t>nuevo</w:t>
      </w:r>
      <w:r w:rsidRPr="00BE1548">
        <w:rPr>
          <w:rFonts w:ascii="Times New Roman" w:hAnsi="Times New Roman"/>
          <w:sz w:val="28"/>
          <w:szCs w:val="28"/>
        </w:rPr>
        <w:t>, el hecho a imagen y semejanza del </w:t>
      </w:r>
      <w:r w:rsidRPr="00BE1548">
        <w:rPr>
          <w:rFonts w:ascii="Times New Roman" w:hAnsi="Times New Roman"/>
          <w:i/>
          <w:iCs/>
          <w:sz w:val="28"/>
          <w:szCs w:val="28"/>
        </w:rPr>
        <w:t>Hombre nuevo</w:t>
      </w:r>
      <w:r w:rsidRPr="00BE1548">
        <w:rPr>
          <w:rFonts w:ascii="Times New Roman" w:hAnsi="Times New Roman"/>
          <w:sz w:val="28"/>
          <w:szCs w:val="28"/>
        </w:rPr>
        <w:t>, que no es otro que el Señor resucitado. Del bautismo ya surgió ese </w:t>
      </w:r>
      <w:r w:rsidRPr="00BE1548">
        <w:rPr>
          <w:rFonts w:ascii="Times New Roman" w:hAnsi="Times New Roman"/>
          <w:i/>
          <w:iCs/>
          <w:sz w:val="28"/>
          <w:szCs w:val="28"/>
        </w:rPr>
        <w:t>hombre nuevo</w:t>
      </w:r>
      <w:r w:rsidRPr="00BE1548">
        <w:rPr>
          <w:rFonts w:ascii="Times New Roman" w:hAnsi="Times New Roman"/>
          <w:sz w:val="28"/>
          <w:szCs w:val="28"/>
        </w:rPr>
        <w:t> que habrá de ser un día </w:t>
      </w:r>
      <w:r w:rsidRPr="00BE1548">
        <w:rPr>
          <w:rFonts w:ascii="Times New Roman" w:hAnsi="Times New Roman"/>
          <w:i/>
          <w:iCs/>
          <w:sz w:val="28"/>
          <w:szCs w:val="28"/>
        </w:rPr>
        <w:t>glorificado</w:t>
      </w:r>
      <w:r w:rsidRPr="00BE1548">
        <w:rPr>
          <w:rFonts w:ascii="Times New Roman" w:hAnsi="Times New Roman"/>
          <w:sz w:val="28"/>
          <w:szCs w:val="28"/>
        </w:rPr>
        <w:t> si se mantiene en esa novedad y persiste en ese camino de fe dejándose modelar por el Espíritu conforme al </w:t>
      </w:r>
      <w:r w:rsidRPr="00BE1548">
        <w:rPr>
          <w:rFonts w:ascii="Times New Roman" w:hAnsi="Times New Roman"/>
          <w:i/>
          <w:iCs/>
          <w:sz w:val="28"/>
          <w:szCs w:val="28"/>
        </w:rPr>
        <w:t>prototipo</w:t>
      </w:r>
      <w:r w:rsidRPr="00BE1548">
        <w:rPr>
          <w:rFonts w:ascii="Times New Roman" w:hAnsi="Times New Roman"/>
          <w:sz w:val="28"/>
          <w:szCs w:val="28"/>
        </w:rPr>
        <w:t> que tiene en Jesucristo.</w:t>
      </w:r>
    </w:p>
    <w:p w:rsidR="001C683E" w:rsidRPr="00BE1548" w:rsidRDefault="001C683E" w:rsidP="001C683E">
      <w:pPr>
        <w:pStyle w:val="Sinespaciado"/>
        <w:rPr>
          <w:rFonts w:ascii="Times New Roman" w:hAnsi="Times New Roman"/>
          <w:color w:val="000000"/>
          <w:sz w:val="28"/>
          <w:szCs w:val="28"/>
        </w:rPr>
      </w:pPr>
      <w:r w:rsidRPr="00BE1548">
        <w:rPr>
          <w:rFonts w:ascii="Times New Roman" w:hAnsi="Times New Roman"/>
          <w:sz w:val="28"/>
          <w:szCs w:val="28"/>
        </w:rPr>
        <w:t>           Alegrémonos, hermanos, porque Cristo ha resucitado, y nosotros podemos gozar desde ahora de sus saludables consecuencias. Si nos alegramos de verdad con esta noticia que ya es realidad en nuestras vidas, no será necesario que nos esforcemos ni por comunicar esta noticia a otros, ni por extender nuestra alegría. La alegría, cuando existe, se contagia por sí misma, pues no hay nada más contagioso que lo deseable. También la tristeza es contagiosa, aunque no es deseable; pero por no serlo, tiene menos poder de contagio. Dejemos, pues, que la alegría de la resurrección se afiance en nuestros corazones.</w:t>
      </w:r>
    </w:p>
    <w:p w:rsidR="001C683E" w:rsidRPr="00BE1548" w:rsidRDefault="001C683E" w:rsidP="001C683E">
      <w:pPr>
        <w:pStyle w:val="Sinespaciado"/>
        <w:rPr>
          <w:rFonts w:ascii="Times New Roman" w:hAnsi="Times New Roman"/>
          <w:sz w:val="28"/>
          <w:szCs w:val="28"/>
        </w:rPr>
      </w:pPr>
    </w:p>
    <w:p w:rsidR="001C683E" w:rsidRPr="00BE1548" w:rsidRDefault="001C683E" w:rsidP="001C683E">
      <w:pPr>
        <w:pStyle w:val="Sinespaciado"/>
        <w:rPr>
          <w:rFonts w:ascii="Times New Roman" w:hAnsi="Times New Roman"/>
          <w:sz w:val="28"/>
          <w:szCs w:val="28"/>
        </w:rPr>
      </w:pPr>
    </w:p>
    <w:p w:rsidR="001C683E" w:rsidRPr="00BE1548" w:rsidRDefault="001C683E" w:rsidP="001C683E">
      <w:pPr>
        <w:rPr>
          <w:sz w:val="28"/>
          <w:szCs w:val="28"/>
        </w:rPr>
      </w:pPr>
    </w:p>
    <w:p w:rsidR="00CF5DE0" w:rsidRDefault="00CF5DE0">
      <w:bookmarkStart w:id="0" w:name="_GoBack"/>
      <w:bookmarkEnd w:id="0"/>
    </w:p>
    <w:sectPr w:rsidR="00CF5D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3E"/>
    <w:rsid w:val="001C683E"/>
    <w:rsid w:val="00CF5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68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68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2025-04-19T09:01:00Z</dcterms:created>
  <dcterms:modified xsi:type="dcterms:W3CDTF">2025-04-19T09:01:00Z</dcterms:modified>
</cp:coreProperties>
</file>