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12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ENFERMEDAD Y ESPERANZA</w:t>
      </w:r>
    </w:p>
    <w:p w:rsidR="00183E12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Por decisión del papa Juan Pablo II, el día 11 de febrero se celebra la Jornada Mundial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del Enfermo. Para el mensaje de este año jubilar el papa Francisco ha elegido este lema: “La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esperanza no defrauda (</w:t>
      </w:r>
      <w:proofErr w:type="spellStart"/>
      <w:r w:rsidRPr="00096A5E">
        <w:rPr>
          <w:rFonts w:ascii="Times New Roman" w:hAnsi="Times New Roman" w:cs="Times New Roman"/>
          <w:sz w:val="28"/>
          <w:szCs w:val="28"/>
        </w:rPr>
        <w:t>Rm</w:t>
      </w:r>
      <w:proofErr w:type="spellEnd"/>
      <w:r w:rsidRPr="00096A5E">
        <w:rPr>
          <w:rFonts w:ascii="Times New Roman" w:hAnsi="Times New Roman" w:cs="Times New Roman"/>
          <w:sz w:val="28"/>
          <w:szCs w:val="28"/>
        </w:rPr>
        <w:t> 5,5) y nos hace fuertes en la tribulación”.</w:t>
      </w:r>
    </w:p>
    <w:p w:rsidR="00183E12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Según él, estas expresiones consoladoras pueden suscitar en los que sufren estos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interrogantes: ¿Cómo permanecer fuertes, cuando sufrimos enfermedades graves,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invalidantes, que requieren tratamientos tan costosos? ¿Cómo hacerlo cuando, además de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nuestro sufrimiento, vemos sufrir a quienes nos quieren y no pueden ayudarnos?</w:t>
      </w:r>
    </w:p>
    <w:p w:rsidR="00183E12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El Papa nos invita a reflexionar sobre la presencia de Dios, que permanece cerca de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quien sufre, bajo tres aspectos que la caracterizan: el encuentro, el don y el compartir.</w:t>
      </w:r>
    </w:p>
    <w:p w:rsidR="00183E12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1. El encuentro. En la enfermedad experimentamos nuestra fragilidad como criaturas,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pero sentimos la cercanía y la compasión de Dios, que en Jesús ha compartido nuestros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sufrimientos. Él no nos abandona. “La enfermedad entonces se convierte en ocasión de un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encuentro que nos transforma y nos hace más conscientes de que no estamos solos”.</w:t>
      </w:r>
    </w:p>
    <w:p w:rsidR="00183E12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 2. El don. En el sufrimiento nos damos cuenta de que toda esperanza viene del Señor, y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es un don que hemos de acoger y cultivar. El Resucitado camina con nosotros. Como los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discípulos de Emaús, también nosotros “podemos compartir con él nuestro desconcierto,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nuestras preocupaciones y nuestras desilusiones, podemos escuchar su Palabra que nos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ilumina y hace arder nuestro corazón, y nos permite reconocerlo presente en la fracción del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Pan”. Al acercarse, el Señor nos devuelve valentía y confianza.   </w:t>
      </w:r>
    </w:p>
    <w:p w:rsidR="00183E12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3. El compartir. Los lugares donde se sufre son a menudo lugares de intercambio y de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enriquecimiento mutuo. “A veces nos damos cuenta de que somos “ángeles” de esperanza,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mensajeros de Dios, los unos para los otros: enfermos, médicos, enfermeros, familiares,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 xml:space="preserve">amigos, sacerdotes, religiosos y religiosas”. Y eso ocurre en la familia, en los dispensarios, </w:t>
      </w:r>
      <w:proofErr w:type="spellStart"/>
      <w:r w:rsidRPr="00096A5E">
        <w:rPr>
          <w:rFonts w:ascii="Times New Roman" w:hAnsi="Times New Roman" w:cs="Times New Roman"/>
          <w:sz w:val="28"/>
          <w:szCs w:val="28"/>
        </w:rPr>
        <w:t>enlas</w:t>
      </w:r>
      <w:proofErr w:type="spellEnd"/>
      <w:r w:rsidRPr="00096A5E">
        <w:rPr>
          <w:rFonts w:ascii="Times New Roman" w:hAnsi="Times New Roman" w:cs="Times New Roman"/>
          <w:sz w:val="28"/>
          <w:szCs w:val="28"/>
        </w:rPr>
        <w:t xml:space="preserve"> residencias de ancianos, en los hospitales y en las clínicas.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“Es importante saber descubrir la belleza y la magnitud de estos encuentros de gracia y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aprender a escribirlos en el alma para no olvidarlos; conservar en el corazón la sonrisa amable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 xml:space="preserve">de un agente sanitario, la mirada agradecida y </w:t>
      </w:r>
      <w:r w:rsidRPr="00096A5E">
        <w:rPr>
          <w:rFonts w:ascii="Times New Roman" w:hAnsi="Times New Roman" w:cs="Times New Roman"/>
          <w:sz w:val="28"/>
          <w:szCs w:val="28"/>
        </w:rPr>
        <w:lastRenderedPageBreak/>
        <w:t>confiada de un paciente, el rostro comprensivo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y atento de un médico o de un voluntario, el semblante expectante e inquieto de un cónyuge,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de un hijo, de un nieto o de un amigo entrañable. Son todas luces que atesorar pues, aun en la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oscuridad de la prueba, no solo dan fuerza, sino que enseñan e</w:t>
      </w:r>
      <w:r w:rsidR="00096A5E">
        <w:rPr>
          <w:rFonts w:ascii="Times New Roman" w:hAnsi="Times New Roman" w:cs="Times New Roman"/>
          <w:sz w:val="28"/>
          <w:szCs w:val="28"/>
        </w:rPr>
        <w:t xml:space="preserve">l sabor verdadero de la vida, </w:t>
      </w:r>
      <w:proofErr w:type="spellStart"/>
      <w:r w:rsidR="00096A5E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el amor y la proximidad”.</w:t>
      </w:r>
    </w:p>
    <w:p w:rsidR="00183E12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r w:rsidRPr="00096A5E">
        <w:rPr>
          <w:rFonts w:ascii="Times New Roman" w:hAnsi="Times New Roman" w:cs="Times New Roman"/>
          <w:sz w:val="28"/>
          <w:szCs w:val="28"/>
        </w:rPr>
        <w:t>El Papa anima a los enfermos y a quienes los asisten a “caminar juntos, en una armonía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a veces difícil de realizar, pero muy dulce y fuerte, capaz de llevar luz y calor allí donde más</w:t>
      </w:r>
      <w:r w:rsidR="00096A5E">
        <w:rPr>
          <w:rFonts w:ascii="Times New Roman" w:hAnsi="Times New Roman" w:cs="Times New Roman"/>
          <w:sz w:val="28"/>
          <w:szCs w:val="28"/>
        </w:rPr>
        <w:t xml:space="preserve"> </w:t>
      </w:r>
      <w:r w:rsidRPr="00096A5E">
        <w:rPr>
          <w:rFonts w:ascii="Times New Roman" w:hAnsi="Times New Roman" w:cs="Times New Roman"/>
          <w:sz w:val="28"/>
          <w:szCs w:val="28"/>
        </w:rPr>
        <w:t>se necesita”.</w:t>
      </w:r>
    </w:p>
    <w:p w:rsidR="006572A8" w:rsidRPr="00096A5E" w:rsidRDefault="00183E12" w:rsidP="00183E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6A5E">
        <w:rPr>
          <w:rFonts w:ascii="Times New Roman" w:hAnsi="Times New Roman" w:cs="Times New Roman"/>
          <w:sz w:val="28"/>
          <w:szCs w:val="28"/>
        </w:rPr>
        <w:t>José-Román Flecha Andrés</w:t>
      </w:r>
    </w:p>
    <w:sectPr w:rsidR="006572A8" w:rsidRPr="00096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12"/>
    <w:rsid w:val="00096A5E"/>
    <w:rsid w:val="00183E12"/>
    <w:rsid w:val="006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2025-02-07T11:21:00Z</dcterms:created>
  <dcterms:modified xsi:type="dcterms:W3CDTF">2025-02-07T15:54:00Z</dcterms:modified>
</cp:coreProperties>
</file>