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A" w:rsidRDefault="0079039A" w:rsidP="0079039A">
      <w:pPr>
        <w:pStyle w:val="Ttulo1"/>
        <w:pBdr>
          <w:bottom w:val="single" w:sz="6" w:space="8" w:color="003366"/>
        </w:pBdr>
        <w:shd w:val="clear" w:color="auto" w:fill="FFFFFF"/>
        <w:spacing w:before="225" w:beforeAutospacing="0" w:after="225" w:afterAutospacing="0" w:line="300" w:lineRule="atLeast"/>
        <w:rPr>
          <w:color w:val="1C4367"/>
          <w:sz w:val="28"/>
          <w:szCs w:val="28"/>
        </w:rPr>
      </w:pPr>
      <w:r>
        <w:rPr>
          <w:color w:val="1C4367"/>
          <w:sz w:val="28"/>
          <w:szCs w:val="28"/>
        </w:rPr>
        <w:t>Domingo 32º del Tiempo Ordinario - Ciclo B</w:t>
      </w:r>
    </w:p>
    <w:p w:rsidR="0079039A" w:rsidRDefault="0079039A" w:rsidP="0079039A">
      <w:pPr>
        <w:shd w:val="clear" w:color="auto" w:fill="FFFFFF"/>
        <w:spacing w:line="360" w:lineRule="atLeast"/>
        <w:rPr>
          <w:color w:val="4C4C4C"/>
          <w:sz w:val="28"/>
          <w:szCs w:val="28"/>
        </w:rPr>
      </w:pPr>
      <w:r>
        <w:rPr>
          <w:color w:val="646569"/>
          <w:sz w:val="28"/>
          <w:szCs w:val="28"/>
        </w:rPr>
        <w:t xml:space="preserve"> </w:t>
      </w:r>
    </w:p>
    <w:p w:rsidR="0079039A" w:rsidRDefault="0079039A" w:rsidP="0079039A">
      <w:pPr>
        <w:shd w:val="clear" w:color="auto" w:fill="FFFFFF"/>
        <w:spacing w:line="360" w:lineRule="atLeast"/>
        <w:rPr>
          <w:color w:val="4C4C4C"/>
          <w:sz w:val="28"/>
          <w:szCs w:val="28"/>
        </w:rPr>
      </w:pPr>
      <w:r>
        <w:rPr>
          <w:b/>
          <w:bCs/>
          <w:color w:val="4C4C4C"/>
          <w:sz w:val="28"/>
          <w:szCs w:val="28"/>
        </w:rPr>
        <w:t>Lectura del primer libro de los Reyes (17,10-16):</w:t>
      </w:r>
      <w:r>
        <w:rPr>
          <w:color w:val="4C4C4C"/>
          <w:sz w:val="28"/>
          <w:szCs w:val="28"/>
        </w:rPr>
        <w:br/>
      </w:r>
      <w:r>
        <w:rPr>
          <w:color w:val="4C4C4C"/>
          <w:sz w:val="28"/>
          <w:szCs w:val="28"/>
        </w:rPr>
        <w:br/>
        <w:t xml:space="preserve">En aquellos días, el profeta Elías se puso en camino hacia </w:t>
      </w:r>
      <w:proofErr w:type="spellStart"/>
      <w:r>
        <w:rPr>
          <w:color w:val="4C4C4C"/>
          <w:sz w:val="28"/>
          <w:szCs w:val="28"/>
        </w:rPr>
        <w:t>Sarepta</w:t>
      </w:r>
      <w:proofErr w:type="spellEnd"/>
      <w:r>
        <w:rPr>
          <w:color w:val="4C4C4C"/>
          <w:sz w:val="28"/>
          <w:szCs w:val="28"/>
        </w:rPr>
        <w:t>, y, al llegar a la puerta de la ciudad, encontró allí una viuda que recogía leña. La llamó y le dijo: «Por favor, tráeme un poco de agua en un jarro para que beba.»</w:t>
      </w:r>
      <w:r>
        <w:rPr>
          <w:color w:val="4C4C4C"/>
          <w:sz w:val="28"/>
          <w:szCs w:val="28"/>
        </w:rPr>
        <w:br/>
        <w:t>Mientras iba a buscarla, le gritó: «Por favor, tráeme también en la mano un trozo de pan.»</w:t>
      </w:r>
      <w:r>
        <w:rPr>
          <w:color w:val="4C4C4C"/>
          <w:sz w:val="28"/>
          <w:szCs w:val="28"/>
        </w:rPr>
        <w:br/>
        <w:t>Respondió ella: «Te juro por el Señor, tu Dios, que no tengo ni pan; me queda sólo un puñado de harina en el cántaro y un poco de aceite en la alcuza. Ya ves que estaba recogiendo un poco de leña. Voy a hacer un pan para mí y para mi hijo; nos lo comeremos y luego moriremos.»</w:t>
      </w:r>
      <w:r>
        <w:rPr>
          <w:color w:val="4C4C4C"/>
          <w:sz w:val="28"/>
          <w:szCs w:val="28"/>
        </w:rPr>
        <w:br/>
        <w:t>Respondió Elías: «No temas. Anda, prepáralo como has dicho, pero primero hazme a mí un panecillo y tráemelo; para ti y para tu hijo lo harás después. Porque así dice el Señor, Dios de Israel: "La orza de harina no se vaciará, la alcuza de aceite no se agotará, hasta el día en que el Señor envíe la lluvia sobre la tierra."»</w:t>
      </w:r>
      <w:r>
        <w:rPr>
          <w:color w:val="4C4C4C"/>
          <w:sz w:val="28"/>
          <w:szCs w:val="28"/>
        </w:rPr>
        <w:br/>
        <w:t>Ella se fue, hizo lo que le había dicho Elías, y comieron él, ella y su hijo. Ni la orza de harina se vació, ni la alcuza de aceite se agotó, como lo había dicho el Señor por medio de Elías.</w:t>
      </w:r>
      <w:r>
        <w:rPr>
          <w:color w:val="4C4C4C"/>
          <w:sz w:val="28"/>
          <w:szCs w:val="28"/>
        </w:rPr>
        <w:br/>
      </w:r>
      <w:r>
        <w:rPr>
          <w:color w:val="4C4C4C"/>
          <w:sz w:val="28"/>
          <w:szCs w:val="28"/>
        </w:rPr>
        <w:br/>
      </w:r>
      <w:r>
        <w:rPr>
          <w:b/>
          <w:bCs/>
          <w:color w:val="4C4C4C"/>
          <w:sz w:val="28"/>
          <w:szCs w:val="28"/>
        </w:rPr>
        <w:t>Salmo 145,7.8-9a.9bc-10</w:t>
      </w:r>
      <w:r>
        <w:rPr>
          <w:b/>
          <w:bCs/>
          <w:color w:val="4C4C4C"/>
          <w:sz w:val="28"/>
          <w:szCs w:val="28"/>
        </w:rPr>
        <w:br/>
      </w:r>
      <w:r>
        <w:rPr>
          <w:b/>
          <w:bCs/>
          <w:color w:val="4C4C4C"/>
          <w:sz w:val="28"/>
          <w:szCs w:val="28"/>
        </w:rPr>
        <w:br/>
        <w:t>R/.</w:t>
      </w:r>
      <w:r>
        <w:rPr>
          <w:rStyle w:val="apple-converted-space"/>
          <w:color w:val="4C4C4C"/>
          <w:sz w:val="28"/>
          <w:szCs w:val="28"/>
        </w:rPr>
        <w:t> </w:t>
      </w:r>
      <w:r>
        <w:rPr>
          <w:i/>
          <w:iCs/>
          <w:color w:val="4C4C4C"/>
          <w:sz w:val="28"/>
          <w:szCs w:val="28"/>
        </w:rPr>
        <w:t>Alaba, alma mía, al Señor</w:t>
      </w:r>
      <w:r>
        <w:rPr>
          <w:color w:val="4C4C4C"/>
          <w:sz w:val="28"/>
          <w:szCs w:val="28"/>
        </w:rPr>
        <w:br/>
      </w:r>
      <w:r>
        <w:rPr>
          <w:color w:val="4C4C4C"/>
          <w:sz w:val="28"/>
          <w:szCs w:val="28"/>
        </w:rPr>
        <w:br/>
        <w:t>Que mantiene su fidelidad perpetuamente,</w:t>
      </w:r>
      <w:r>
        <w:rPr>
          <w:color w:val="4C4C4C"/>
          <w:sz w:val="28"/>
          <w:szCs w:val="28"/>
        </w:rPr>
        <w:br/>
        <w:t>que hace justicia a los oprimidos,</w:t>
      </w:r>
      <w:r>
        <w:rPr>
          <w:color w:val="4C4C4C"/>
          <w:sz w:val="28"/>
          <w:szCs w:val="28"/>
        </w:rPr>
        <w:br/>
        <w:t>que da pan a los hambrientos.</w:t>
      </w:r>
      <w:r>
        <w:rPr>
          <w:color w:val="4C4C4C"/>
          <w:sz w:val="28"/>
          <w:szCs w:val="28"/>
        </w:rPr>
        <w:br/>
        <w:t>El Señor liberta a los cautivos.</w:t>
      </w:r>
      <w:r>
        <w:rPr>
          <w:rStyle w:val="apple-converted-space"/>
          <w:color w:val="4C4C4C"/>
          <w:sz w:val="28"/>
          <w:szCs w:val="28"/>
        </w:rPr>
        <w:t> </w:t>
      </w:r>
      <w:r>
        <w:rPr>
          <w:b/>
          <w:bCs/>
          <w:color w:val="4C4C4C"/>
          <w:sz w:val="28"/>
          <w:szCs w:val="28"/>
        </w:rPr>
        <w:t>R/.</w:t>
      </w:r>
      <w:r>
        <w:rPr>
          <w:color w:val="4C4C4C"/>
          <w:sz w:val="28"/>
          <w:szCs w:val="28"/>
        </w:rPr>
        <w:br/>
      </w:r>
      <w:r>
        <w:rPr>
          <w:color w:val="4C4C4C"/>
          <w:sz w:val="28"/>
          <w:szCs w:val="28"/>
        </w:rPr>
        <w:br/>
        <w:t>El Señor abre los ojos al ciego,</w:t>
      </w:r>
      <w:r>
        <w:rPr>
          <w:color w:val="4C4C4C"/>
          <w:sz w:val="28"/>
          <w:szCs w:val="28"/>
        </w:rPr>
        <w:br/>
        <w:t>el Señor endereza a los que ya se doblan,</w:t>
      </w:r>
      <w:r>
        <w:rPr>
          <w:color w:val="4C4C4C"/>
          <w:sz w:val="28"/>
          <w:szCs w:val="28"/>
        </w:rPr>
        <w:br/>
        <w:t>el Señor ama a los justos,</w:t>
      </w:r>
      <w:r>
        <w:rPr>
          <w:color w:val="4C4C4C"/>
          <w:sz w:val="28"/>
          <w:szCs w:val="28"/>
        </w:rPr>
        <w:br/>
        <w:t>el Señor guarda a los peregrinos.</w:t>
      </w:r>
      <w:r>
        <w:rPr>
          <w:rStyle w:val="apple-converted-space"/>
          <w:color w:val="4C4C4C"/>
          <w:sz w:val="28"/>
          <w:szCs w:val="28"/>
        </w:rPr>
        <w:t> </w:t>
      </w:r>
      <w:r>
        <w:rPr>
          <w:b/>
          <w:bCs/>
          <w:color w:val="4C4C4C"/>
          <w:sz w:val="28"/>
          <w:szCs w:val="28"/>
        </w:rPr>
        <w:t>R/.</w:t>
      </w:r>
      <w:r>
        <w:rPr>
          <w:color w:val="4C4C4C"/>
          <w:sz w:val="28"/>
          <w:szCs w:val="28"/>
        </w:rPr>
        <w:br/>
      </w:r>
      <w:r>
        <w:rPr>
          <w:color w:val="4C4C4C"/>
          <w:sz w:val="28"/>
          <w:szCs w:val="28"/>
        </w:rPr>
        <w:br/>
      </w:r>
      <w:r>
        <w:rPr>
          <w:color w:val="4C4C4C"/>
          <w:sz w:val="28"/>
          <w:szCs w:val="28"/>
        </w:rPr>
        <w:lastRenderedPageBreak/>
        <w:t>Sustenta al huérfano y a la viuda</w:t>
      </w:r>
      <w:r>
        <w:rPr>
          <w:color w:val="4C4C4C"/>
          <w:sz w:val="28"/>
          <w:szCs w:val="28"/>
        </w:rPr>
        <w:br/>
        <w:t>y trastorna el camino de los malvados.</w:t>
      </w:r>
      <w:r>
        <w:rPr>
          <w:color w:val="4C4C4C"/>
          <w:sz w:val="28"/>
          <w:szCs w:val="28"/>
        </w:rPr>
        <w:br/>
        <w:t>El Señor reina eternamente,</w:t>
      </w:r>
      <w:r>
        <w:rPr>
          <w:color w:val="4C4C4C"/>
          <w:sz w:val="28"/>
          <w:szCs w:val="28"/>
        </w:rPr>
        <w:br/>
        <w:t>tu Dios, Sión, de edad en edad.</w:t>
      </w:r>
      <w:r>
        <w:rPr>
          <w:rStyle w:val="apple-converted-space"/>
          <w:color w:val="4C4C4C"/>
          <w:sz w:val="28"/>
          <w:szCs w:val="28"/>
        </w:rPr>
        <w:t> </w:t>
      </w:r>
      <w:r>
        <w:rPr>
          <w:b/>
          <w:bCs/>
          <w:color w:val="4C4C4C"/>
          <w:sz w:val="28"/>
          <w:szCs w:val="28"/>
        </w:rPr>
        <w:t>R/.</w:t>
      </w:r>
    </w:p>
    <w:p w:rsidR="0079039A" w:rsidRDefault="0079039A" w:rsidP="0079039A">
      <w:pPr>
        <w:shd w:val="clear" w:color="auto" w:fill="FFFFFF"/>
        <w:spacing w:line="360" w:lineRule="atLeast"/>
        <w:rPr>
          <w:color w:val="4C4C4C"/>
          <w:sz w:val="28"/>
          <w:szCs w:val="28"/>
        </w:rPr>
      </w:pPr>
      <w:r>
        <w:rPr>
          <w:b/>
          <w:bCs/>
          <w:color w:val="4C4C4C"/>
          <w:sz w:val="28"/>
          <w:szCs w:val="28"/>
        </w:rPr>
        <w:t xml:space="preserve">Lectura de la carta a los </w:t>
      </w:r>
      <w:proofErr w:type="gramStart"/>
      <w:r>
        <w:rPr>
          <w:b/>
          <w:bCs/>
          <w:color w:val="4C4C4C"/>
          <w:sz w:val="28"/>
          <w:szCs w:val="28"/>
        </w:rPr>
        <w:t>Hebreos</w:t>
      </w:r>
      <w:proofErr w:type="gramEnd"/>
      <w:r>
        <w:rPr>
          <w:b/>
          <w:bCs/>
          <w:color w:val="4C4C4C"/>
          <w:sz w:val="28"/>
          <w:szCs w:val="28"/>
        </w:rPr>
        <w:t xml:space="preserve"> (9,24-28):</w:t>
      </w:r>
      <w:r>
        <w:rPr>
          <w:color w:val="4C4C4C"/>
          <w:sz w:val="28"/>
          <w:szCs w:val="28"/>
        </w:rPr>
        <w:br/>
      </w:r>
      <w:r>
        <w:rPr>
          <w:color w:val="4C4C4C"/>
          <w:sz w:val="28"/>
          <w:szCs w:val="28"/>
        </w:rPr>
        <w:br/>
        <w:t xml:space="preserve">Cristo ha entrado no en un santuario construido por hombres imagen del auténtico, sino en el mismo cielo, para ponerse ante Dios, intercediendo por nosotros. Tampoco se ofrece a sí mismo muchas veces como el sumo sacerdote, que entraba en el santuario todos los años y </w:t>
      </w:r>
      <w:proofErr w:type="spellStart"/>
      <w:r>
        <w:rPr>
          <w:color w:val="4C4C4C"/>
          <w:sz w:val="28"/>
          <w:szCs w:val="28"/>
        </w:rPr>
        <w:t>ofrecia</w:t>
      </w:r>
      <w:proofErr w:type="spellEnd"/>
      <w:r>
        <w:rPr>
          <w:color w:val="4C4C4C"/>
          <w:sz w:val="28"/>
          <w:szCs w:val="28"/>
        </w:rPr>
        <w:t xml:space="preserve"> sangre ajena; si hubiese sido así, tendría que haber padecido muchas veces, desde el principio del mundo. De hecho, él se ha manifestado una sola vez, al final de la historia, para destruir el pecado con el sacrificio de sí mismo. Por cuanto el destino de los hombres es morir una sola vez. Y después de la muerte, el juicio. De la misma manera, Cristo se ha ofrecido una sola vez para quitar los pecados de todos. La segunda vez aparecerá, sin ninguna relación al pecado, a los que lo esperan, para salvarlos.</w:t>
      </w:r>
      <w:r>
        <w:rPr>
          <w:rStyle w:val="apple-converted-space"/>
          <w:color w:val="4C4C4C"/>
          <w:sz w:val="28"/>
          <w:szCs w:val="28"/>
        </w:rPr>
        <w:t> </w:t>
      </w:r>
      <w:r>
        <w:rPr>
          <w:color w:val="4C4C4C"/>
          <w:sz w:val="28"/>
          <w:szCs w:val="28"/>
        </w:rPr>
        <w:br/>
      </w:r>
      <w:r>
        <w:rPr>
          <w:color w:val="4C4C4C"/>
          <w:sz w:val="28"/>
          <w:szCs w:val="28"/>
        </w:rPr>
        <w:br/>
      </w:r>
      <w:r>
        <w:rPr>
          <w:b/>
          <w:bCs/>
          <w:color w:val="4C4C4C"/>
          <w:sz w:val="28"/>
          <w:szCs w:val="28"/>
        </w:rPr>
        <w:t xml:space="preserve"> </w:t>
      </w:r>
    </w:p>
    <w:p w:rsidR="0079039A" w:rsidRDefault="0079039A" w:rsidP="0079039A">
      <w:pPr>
        <w:shd w:val="clear" w:color="auto" w:fill="FFFFFF"/>
        <w:spacing w:line="360" w:lineRule="atLeast"/>
        <w:rPr>
          <w:color w:val="4C4C4C"/>
          <w:sz w:val="28"/>
          <w:szCs w:val="28"/>
        </w:rPr>
      </w:pPr>
      <w:r>
        <w:rPr>
          <w:b/>
          <w:bCs/>
          <w:color w:val="4C4C4C"/>
          <w:sz w:val="28"/>
          <w:szCs w:val="28"/>
        </w:rPr>
        <w:t>Lectura del santo evangelio según san Marcos (12,38-44):</w:t>
      </w:r>
      <w:r>
        <w:rPr>
          <w:color w:val="4C4C4C"/>
          <w:sz w:val="28"/>
          <w:szCs w:val="28"/>
        </w:rPr>
        <w:br/>
      </w:r>
      <w:r>
        <w:rPr>
          <w:color w:val="4C4C4C"/>
          <w:sz w:val="28"/>
          <w:szCs w:val="28"/>
        </w:rPr>
        <w:br/>
        <w:t xml:space="preserve">En aquel tiempo, entre lo que enseñaba Jesús a la gente, dijo: </w:t>
      </w:r>
      <w:proofErr w:type="gramStart"/>
      <w:r>
        <w:rPr>
          <w:color w:val="4C4C4C"/>
          <w:sz w:val="28"/>
          <w:szCs w:val="28"/>
        </w:rPr>
        <w:t>«¡</w:t>
      </w:r>
      <w:proofErr w:type="gramEnd"/>
      <w:r>
        <w:rPr>
          <w:color w:val="4C4C4C"/>
          <w:sz w:val="28"/>
          <w:szCs w:val="28"/>
        </w:rPr>
        <w:t>Cuidado con los escribas! Les encanta pasearse con amplio ropaje y que les hagan reverencias en la plaza, buscan los asientos de honor en las sinagogas y los primeros puestos en los banquetes; y devoran los bienes de las viudas, con pretexto de largos rezos. Éstos recibirán una sentencia más rigurosa.»</w:t>
      </w:r>
      <w:r>
        <w:rPr>
          <w:color w:val="4C4C4C"/>
          <w:sz w:val="28"/>
          <w:szCs w:val="28"/>
        </w:rPr>
        <w:br/>
        <w:t>Estando Jesús sentado enfrente del arca de las ofrendas, observaba a la gente que iba echando dinero: muchos ricos echaban en cantidad; se acercó una viuda pobre y echó dos reales.</w:t>
      </w:r>
      <w:r>
        <w:rPr>
          <w:rStyle w:val="apple-converted-space"/>
          <w:color w:val="4C4C4C"/>
          <w:sz w:val="28"/>
          <w:szCs w:val="28"/>
        </w:rPr>
        <w:t> </w:t>
      </w:r>
      <w:r>
        <w:rPr>
          <w:color w:val="4C4C4C"/>
          <w:sz w:val="28"/>
          <w:szCs w:val="28"/>
        </w:rPr>
        <w:br/>
        <w:t>Llamando a sus discípulos, les dijo: «Os aseguro que esa pobre viuda ha echado en el arca de las ofrendas más que nadie. Porque los demás han echado de lo que les sobra, pero ésta, que pasa necesidad, ha echado todo lo que tenía para vivir.»</w:t>
      </w:r>
    </w:p>
    <w:p w:rsidR="0079039A" w:rsidRDefault="0079039A" w:rsidP="0079039A">
      <w:pPr>
        <w:rPr>
          <w:sz w:val="28"/>
          <w:szCs w:val="28"/>
        </w:rPr>
      </w:pPr>
      <w:r>
        <w:rPr>
          <w:sz w:val="28"/>
          <w:szCs w:val="28"/>
        </w:rPr>
        <w:t xml:space="preserve"> </w:t>
      </w:r>
    </w:p>
    <w:p w:rsidR="0079039A" w:rsidRDefault="0079039A" w:rsidP="0079039A">
      <w:pPr>
        <w:pStyle w:val="textonormal"/>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HOMILIA DOMINGO 32B       </w:t>
      </w:r>
    </w:p>
    <w:p w:rsidR="0079039A" w:rsidRDefault="0079039A" w:rsidP="0079039A">
      <w:pPr>
        <w:pStyle w:val="textonormal"/>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El contraste entre las dos escenas que acabamos de leer es total. En la primera, Jesús pone a la gente en guardia frente a los escribas del templo. </w:t>
      </w:r>
      <w:r>
        <w:rPr>
          <w:rFonts w:ascii="Times New Roman" w:hAnsi="Times New Roman" w:cs="Times New Roman"/>
          <w:bCs/>
          <w:color w:val="000000"/>
          <w:sz w:val="28"/>
          <w:szCs w:val="28"/>
        </w:rPr>
        <w:lastRenderedPageBreak/>
        <w:t>Su religión es falsa: la utilizan para buscar su propia gloria y explotar a los más débiles. No hay que admirarlos ni seguir su ejemplo. En la segunda, la viuda pobre del evangelio sólo tiene unos centavos; pero los pone a disposición de la comunidad; este gesto de la viuda mereció la alabanza de Jesús: “Os digo de verdad que esta viuda pobre ha echado más que todos los que echan en el arca del Templo, pues todos han echado de lo que les sobraba; ésta, en cambio, ha echado de lo que necesitaba, todo cuanto poseía, todo lo que tenía para vivir”. Jesús observa el gesto de una pobre viuda y llama a sus discípulos. De esta mujer pueden aprender algo que nunca les enseñarán los escribas: una fe total en Dios y una generosidad sin límites sirviendo a los necesitados. Esta viuda no anda buscando honores ni prestigio alguno; actúa de manera callada y humilde. Estas personas sencillas, pero de corazón grande y generoso, que saben amar sin reservas, son lo mejor que tenemos en la Iglesia. Ellas son las que hacen el mundo más humano.</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Una de las aportaciones más valiosas de la fe cristiana al hombre contemporáneo es, quizás, la de ayudarle a vivir con un sentido más humano en medio de una sociedad enferma de «neurosis de posesión». Lastimosamente, el modelo de sociedad y de convivencia que configura nuestro vivir diario no está basado en lo que cada hombre es, sino en lo que cada hombre tiene. Lo importante es «tener» dinero, prestigio, poder, autoridad... El que posee esto, sale adelante y triunfa en la vida. El que no logra algo de esto, queda descalificado. Vivimos en un modelo de sociedad que fácilmente empobrece a las personas. La demanda de afecto, ternura y amistad que late en todo hombre es atendida con objetos. La comunicación humana queda sustituida por la posesión de cosas. </w:t>
      </w:r>
      <w:r>
        <w:rPr>
          <w:rFonts w:ascii="Times New Roman" w:hAnsi="Times New Roman" w:cs="Times New Roman"/>
          <w:bCs/>
          <w:color w:val="000000"/>
          <w:sz w:val="28"/>
          <w:szCs w:val="28"/>
        </w:rPr>
        <w:br/>
        <w:t>Los hombres acostumbran a valorarse a sí mismos por lo que poseen o lo que son capaces de llegar a poseer. Y, de esta manera, corren el riesgo de irse incapacitando para el amor, la ternura, el servicio generoso, la ayuda amistosa, el sentido gratuito de la vida. Esta sociedad no ayuda a crecer en amistad, solidaridad y preocupación por los derechos del otro.</w:t>
      </w:r>
      <w:r>
        <w:rPr>
          <w:rFonts w:ascii="Times New Roman" w:hAnsi="Times New Roman" w:cs="Times New Roman"/>
          <w:bCs/>
          <w:color w:val="000000"/>
          <w:sz w:val="28"/>
          <w:szCs w:val="28"/>
        </w:rPr>
        <w:br/>
        <w:t>Por eso, cobra especial relieve en nuestros días la invitación del evangelio a valorar al hombre desde su capacidad de servicio y solidaridad. Cuántas gentes humildes, como la viuda del evangelio, aportan más a la humanización de nuestra sociedad con su vida sencilla de solidaridad y ayuda generosa a los necesitados, que tantos protagonistas de nuestra vida social, económica y política, hábiles defensores de sus intereses, su protagonismo y su posición. Naturalmente no podemos generalizar, pero sí constatar que es muy oportuna la lección del evangelio de hoy.</w:t>
      </w:r>
      <w:r>
        <w:rPr>
          <w:rFonts w:ascii="Times New Roman" w:hAnsi="Times New Roman" w:cs="Times New Roman"/>
          <w:color w:val="000000"/>
          <w:sz w:val="28"/>
          <w:szCs w:val="28"/>
        </w:rPr>
        <w:t xml:space="preserve">  </w:t>
      </w:r>
    </w:p>
    <w:p w:rsidR="00843744" w:rsidRDefault="00843744">
      <w:bookmarkStart w:id="0" w:name="_GoBack"/>
      <w:bookmarkEnd w:id="0"/>
    </w:p>
    <w:sectPr w:rsidR="008437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9A"/>
    <w:rsid w:val="0079039A"/>
    <w:rsid w:val="00843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79039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39A"/>
    <w:rPr>
      <w:rFonts w:ascii="Times New Roman" w:eastAsia="Times New Roman" w:hAnsi="Times New Roman" w:cs="Times New Roman"/>
      <w:b/>
      <w:bCs/>
      <w:kern w:val="36"/>
      <w:sz w:val="48"/>
      <w:szCs w:val="48"/>
      <w:lang w:eastAsia="es-ES"/>
    </w:rPr>
  </w:style>
  <w:style w:type="paragraph" w:customStyle="1" w:styleId="textonormal">
    <w:name w:val="textonormal"/>
    <w:basedOn w:val="Normal"/>
    <w:rsid w:val="0079039A"/>
    <w:pPr>
      <w:spacing w:before="100" w:beforeAutospacing="1" w:after="100" w:afterAutospacing="1"/>
    </w:pPr>
    <w:rPr>
      <w:rFonts w:ascii="Arial" w:eastAsia="Arial Unicode MS" w:hAnsi="Arial" w:cs="Arial"/>
      <w:sz w:val="21"/>
      <w:szCs w:val="21"/>
    </w:rPr>
  </w:style>
  <w:style w:type="character" w:customStyle="1" w:styleId="apple-converted-space">
    <w:name w:val="apple-converted-space"/>
    <w:basedOn w:val="Fuentedeprrafopredeter"/>
    <w:rsid w:val="00790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79039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039A"/>
    <w:rPr>
      <w:rFonts w:ascii="Times New Roman" w:eastAsia="Times New Roman" w:hAnsi="Times New Roman" w:cs="Times New Roman"/>
      <w:b/>
      <w:bCs/>
      <w:kern w:val="36"/>
      <w:sz w:val="48"/>
      <w:szCs w:val="48"/>
      <w:lang w:eastAsia="es-ES"/>
    </w:rPr>
  </w:style>
  <w:style w:type="paragraph" w:customStyle="1" w:styleId="textonormal">
    <w:name w:val="textonormal"/>
    <w:basedOn w:val="Normal"/>
    <w:rsid w:val="0079039A"/>
    <w:pPr>
      <w:spacing w:before="100" w:beforeAutospacing="1" w:after="100" w:afterAutospacing="1"/>
    </w:pPr>
    <w:rPr>
      <w:rFonts w:ascii="Arial" w:eastAsia="Arial Unicode MS" w:hAnsi="Arial" w:cs="Arial"/>
      <w:sz w:val="21"/>
      <w:szCs w:val="21"/>
    </w:rPr>
  </w:style>
  <w:style w:type="character" w:customStyle="1" w:styleId="apple-converted-space">
    <w:name w:val="apple-converted-space"/>
    <w:basedOn w:val="Fuentedeprrafopredeter"/>
    <w:rsid w:val="0079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2024-11-09T11:42:00Z</dcterms:created>
  <dcterms:modified xsi:type="dcterms:W3CDTF">2024-11-09T11:43:00Z</dcterms:modified>
</cp:coreProperties>
</file>